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077" w:rsidRDefault="00BF3077" w:rsidP="00BF3077">
      <w:pPr>
        <w:pStyle w:val="NoSpacing"/>
        <w:rPr>
          <w:rFonts w:ascii="Georgia" w:hAnsi="Georgia"/>
          <w:sz w:val="24"/>
          <w:szCs w:val="24"/>
        </w:rPr>
      </w:pPr>
      <w:r w:rsidRPr="00BF3077">
        <w:rPr>
          <w:rFonts w:ascii="Georgia" w:hAnsi="Georgia"/>
          <w:sz w:val="24"/>
          <w:szCs w:val="24"/>
        </w:rPr>
        <w:t xml:space="preserve">Name _____________                                                  </w:t>
      </w:r>
      <w:r>
        <w:rPr>
          <w:rFonts w:ascii="Georgia" w:hAnsi="Georgia"/>
          <w:sz w:val="24"/>
          <w:szCs w:val="24"/>
        </w:rPr>
        <w:t xml:space="preserve">                    </w:t>
      </w:r>
      <w:r w:rsidRPr="00BF3077">
        <w:rPr>
          <w:rFonts w:ascii="Georgia" w:hAnsi="Georgia"/>
          <w:sz w:val="24"/>
          <w:szCs w:val="24"/>
        </w:rPr>
        <w:t>Date__________</w:t>
      </w:r>
    </w:p>
    <w:p w:rsidR="00BF3077" w:rsidRPr="00BF3077" w:rsidRDefault="00BF3077" w:rsidP="00BF3077">
      <w:pPr>
        <w:pStyle w:val="NoSpacing"/>
        <w:rPr>
          <w:rFonts w:ascii="Georgia" w:hAnsi="Georgia"/>
          <w:sz w:val="24"/>
          <w:szCs w:val="24"/>
        </w:rPr>
      </w:pPr>
    </w:p>
    <w:p w:rsidR="00BF3077" w:rsidRPr="00BF3077" w:rsidRDefault="00BF3077" w:rsidP="00BF3077">
      <w:pPr>
        <w:pStyle w:val="NoSpacing"/>
        <w:jc w:val="center"/>
        <w:rPr>
          <w:rFonts w:ascii="Georgia" w:hAnsi="Georgia"/>
          <w:sz w:val="32"/>
          <w:szCs w:val="32"/>
        </w:rPr>
      </w:pPr>
      <w:r w:rsidRPr="00BF3077">
        <w:rPr>
          <w:rFonts w:ascii="Georgia" w:hAnsi="Georgia"/>
          <w:sz w:val="32"/>
          <w:szCs w:val="32"/>
        </w:rPr>
        <w:t>“The Veldt” p.248</w:t>
      </w:r>
    </w:p>
    <w:p w:rsidR="00BF3077" w:rsidRDefault="00BF3077" w:rsidP="00BF3077">
      <w:pPr>
        <w:pStyle w:val="NoSpacing"/>
        <w:rPr>
          <w:rFonts w:ascii="Georgia" w:hAnsi="Georgia"/>
        </w:rPr>
      </w:pPr>
      <w:r w:rsidRPr="00BF3077">
        <w:rPr>
          <w:rFonts w:ascii="Georgia" w:hAnsi="Georgia"/>
        </w:rPr>
        <w:t xml:space="preserve">This story is a look at the world after people have chosen to let technology dictate their lives. </w:t>
      </w:r>
    </w:p>
    <w:p w:rsidR="00BF3077" w:rsidRPr="00BF3077" w:rsidRDefault="00BF3077" w:rsidP="00BF3077">
      <w:pPr>
        <w:pStyle w:val="NoSpacing"/>
        <w:rPr>
          <w:rFonts w:ascii="Georgia" w:hAnsi="Georgia"/>
        </w:rPr>
      </w:pPr>
    </w:p>
    <w:p w:rsidR="00BF3077" w:rsidRDefault="00BF3077" w:rsidP="00BF3077">
      <w:pPr>
        <w:pStyle w:val="NoSpacing"/>
        <w:rPr>
          <w:rFonts w:ascii="Georgia" w:hAnsi="Georgia"/>
        </w:rPr>
      </w:pPr>
      <w:r w:rsidRPr="00BF3077">
        <w:rPr>
          <w:rFonts w:ascii="Georgia" w:hAnsi="Georgia"/>
        </w:rPr>
        <w:t xml:space="preserve">Define “technology.” </w:t>
      </w:r>
      <w:r>
        <w:rPr>
          <w:rFonts w:ascii="Georgia" w:hAnsi="Georgia"/>
        </w:rPr>
        <w:t xml:space="preserve"> _____________________________________</w:t>
      </w:r>
    </w:p>
    <w:p w:rsidR="00BF3077" w:rsidRDefault="00BF3077" w:rsidP="00BF3077">
      <w:pPr>
        <w:pStyle w:val="NoSpacing"/>
        <w:rPr>
          <w:rFonts w:ascii="Georgia" w:hAnsi="Georgia"/>
        </w:rPr>
      </w:pPr>
    </w:p>
    <w:p w:rsidR="00BF3077" w:rsidRPr="00BF3077" w:rsidRDefault="00BF3077" w:rsidP="00BF3077">
      <w:pPr>
        <w:pStyle w:val="NoSpacing"/>
        <w:rPr>
          <w:rFonts w:ascii="Georgia" w:hAnsi="Georgia"/>
        </w:rPr>
      </w:pPr>
      <w:r w:rsidRPr="00BF3077">
        <w:rPr>
          <w:rFonts w:ascii="Georgia" w:hAnsi="Georgia"/>
        </w:rPr>
        <w:t>“</w:t>
      </w:r>
      <w:proofErr w:type="gramStart"/>
      <w:r w:rsidRPr="00BF3077">
        <w:rPr>
          <w:rFonts w:ascii="Georgia" w:hAnsi="Georgia"/>
        </w:rPr>
        <w:t>veldt</w:t>
      </w:r>
      <w:proofErr w:type="gramEnd"/>
      <w:r w:rsidRPr="00BF3077">
        <w:rPr>
          <w:rFonts w:ascii="Georgia" w:hAnsi="Georgia"/>
        </w:rPr>
        <w:t>”</w:t>
      </w:r>
      <w:r>
        <w:rPr>
          <w:rFonts w:ascii="Georgia" w:hAnsi="Georgia"/>
        </w:rPr>
        <w:tab/>
        <w:t>______________________________________________</w:t>
      </w:r>
    </w:p>
    <w:p w:rsidR="00BF3077" w:rsidRPr="00BF3077" w:rsidRDefault="00BF3077" w:rsidP="00BF3077">
      <w:pPr>
        <w:pStyle w:val="NoSpacing"/>
        <w:rPr>
          <w:rFonts w:ascii="Georgia" w:hAnsi="Georgia"/>
        </w:rPr>
      </w:pPr>
    </w:p>
    <w:p w:rsidR="00BF3077" w:rsidRPr="00BF3077" w:rsidRDefault="00BF3077" w:rsidP="00BF3077">
      <w:pPr>
        <w:pStyle w:val="NoSpacing"/>
        <w:rPr>
          <w:rFonts w:ascii="Georgia" w:hAnsi="Georgia"/>
          <w:b/>
        </w:rPr>
      </w:pPr>
      <w:r w:rsidRPr="00BF3077">
        <w:rPr>
          <w:rFonts w:ascii="Georgia" w:hAnsi="Georgia"/>
          <w:b/>
        </w:rPr>
        <w:t xml:space="preserve">Answer the following questions on this sheet. </w:t>
      </w:r>
    </w:p>
    <w:p w:rsidR="00BF3077" w:rsidRPr="00BF3077" w:rsidRDefault="00BF3077" w:rsidP="00BF3077">
      <w:pPr>
        <w:pStyle w:val="NoSpacing"/>
        <w:rPr>
          <w:rFonts w:ascii="Georgia" w:hAnsi="Georgia"/>
        </w:rPr>
      </w:pPr>
    </w:p>
    <w:p w:rsidR="00BF3077" w:rsidRPr="00BF3077" w:rsidRDefault="00BF3077" w:rsidP="00BF3077">
      <w:pPr>
        <w:pStyle w:val="NoSpacing"/>
        <w:rPr>
          <w:rFonts w:ascii="Georgia" w:hAnsi="Georgia"/>
        </w:rPr>
      </w:pPr>
      <w:r w:rsidRPr="00BF3077">
        <w:rPr>
          <w:rFonts w:ascii="Georgia" w:hAnsi="Georgia"/>
        </w:rPr>
        <w:t xml:space="preserve">1. Why does </w:t>
      </w:r>
      <w:proofErr w:type="spellStart"/>
      <w:r w:rsidRPr="00BF3077">
        <w:rPr>
          <w:rFonts w:ascii="Georgia" w:hAnsi="Georgia"/>
        </w:rPr>
        <w:t>Mrs</w:t>
      </w:r>
      <w:proofErr w:type="spellEnd"/>
      <w:r w:rsidRPr="00BF3077">
        <w:rPr>
          <w:rFonts w:ascii="Georgia" w:hAnsi="Georgia"/>
        </w:rPr>
        <w:t xml:space="preserve"> Hadley want her husband to look at the nursery? (In this story, “nursery” is a playroom for children.)</w:t>
      </w:r>
    </w:p>
    <w:p w:rsidR="00BF3077" w:rsidRPr="00BF3077" w:rsidRDefault="00BF3077" w:rsidP="00BF3077">
      <w:pPr>
        <w:pStyle w:val="NoSpacing"/>
        <w:rPr>
          <w:rFonts w:ascii="Georgia" w:hAnsi="Georgia"/>
        </w:rPr>
      </w:pPr>
    </w:p>
    <w:p w:rsidR="00BF3077" w:rsidRPr="00BF3077" w:rsidRDefault="00BF3077" w:rsidP="00BF3077">
      <w:pPr>
        <w:pStyle w:val="NoSpacing"/>
        <w:rPr>
          <w:rFonts w:ascii="Georgia" w:hAnsi="Georgia"/>
        </w:rPr>
      </w:pPr>
    </w:p>
    <w:p w:rsidR="00BF3077" w:rsidRPr="00BF3077" w:rsidRDefault="00BF3077" w:rsidP="00BF3077">
      <w:pPr>
        <w:pStyle w:val="NoSpacing"/>
        <w:rPr>
          <w:rFonts w:ascii="Georgia" w:hAnsi="Georgia"/>
        </w:rPr>
      </w:pPr>
      <w:r w:rsidRPr="00BF3077">
        <w:rPr>
          <w:rFonts w:ascii="Georgia" w:hAnsi="Georgia"/>
        </w:rPr>
        <w:t xml:space="preserve">2. What do </w:t>
      </w:r>
      <w:proofErr w:type="spellStart"/>
      <w:r w:rsidRPr="00BF3077">
        <w:rPr>
          <w:rFonts w:ascii="Georgia" w:hAnsi="Georgia"/>
        </w:rPr>
        <w:t>Mr</w:t>
      </w:r>
      <w:proofErr w:type="spellEnd"/>
      <w:r w:rsidRPr="00BF3077">
        <w:rPr>
          <w:rFonts w:ascii="Georgia" w:hAnsi="Georgia"/>
        </w:rPr>
        <w:t xml:space="preserve"> and </w:t>
      </w:r>
      <w:proofErr w:type="spellStart"/>
      <w:r w:rsidRPr="00BF3077">
        <w:rPr>
          <w:rFonts w:ascii="Georgia" w:hAnsi="Georgia"/>
        </w:rPr>
        <w:t>Mrs</w:t>
      </w:r>
      <w:proofErr w:type="spellEnd"/>
      <w:r w:rsidRPr="00BF3077">
        <w:rPr>
          <w:rFonts w:ascii="Georgia" w:hAnsi="Georgia"/>
        </w:rPr>
        <w:t xml:space="preserve"> Hadley </w:t>
      </w:r>
      <w:proofErr w:type="gramStart"/>
      <w:r w:rsidRPr="00BF3077">
        <w:rPr>
          <w:rFonts w:ascii="Georgia" w:hAnsi="Georgia"/>
        </w:rPr>
        <w:t>see</w:t>
      </w:r>
      <w:proofErr w:type="gramEnd"/>
      <w:r w:rsidRPr="00BF3077">
        <w:rPr>
          <w:rFonts w:ascii="Georgia" w:hAnsi="Georgia"/>
        </w:rPr>
        <w:t xml:space="preserve"> when they enter the nursery for the first time in this story?</w:t>
      </w:r>
    </w:p>
    <w:p w:rsidR="00BF3077" w:rsidRPr="00BF3077" w:rsidRDefault="00BF3077" w:rsidP="00BF3077">
      <w:pPr>
        <w:pStyle w:val="NoSpacing"/>
        <w:rPr>
          <w:rFonts w:ascii="Georgia" w:hAnsi="Georgia"/>
        </w:rPr>
      </w:pPr>
    </w:p>
    <w:p w:rsidR="00BF3077" w:rsidRPr="00BF3077" w:rsidRDefault="00BF3077" w:rsidP="00BF3077">
      <w:pPr>
        <w:pStyle w:val="NoSpacing"/>
        <w:rPr>
          <w:rFonts w:ascii="Georgia" w:hAnsi="Georgia"/>
        </w:rPr>
      </w:pPr>
    </w:p>
    <w:p w:rsidR="00BF3077" w:rsidRPr="00BF3077" w:rsidRDefault="00BF3077" w:rsidP="00BF3077">
      <w:pPr>
        <w:pStyle w:val="NoSpacing"/>
        <w:rPr>
          <w:rFonts w:ascii="Georgia" w:hAnsi="Georgia"/>
        </w:rPr>
      </w:pPr>
      <w:r w:rsidRPr="00BF3077">
        <w:rPr>
          <w:rFonts w:ascii="Georgia" w:hAnsi="Georgia"/>
        </w:rPr>
        <w:t>3. How does the nursery work?</w:t>
      </w:r>
    </w:p>
    <w:p w:rsidR="00BF3077" w:rsidRPr="00BF3077" w:rsidRDefault="00BF3077" w:rsidP="00BF3077">
      <w:pPr>
        <w:pStyle w:val="NoSpacing"/>
        <w:rPr>
          <w:rFonts w:ascii="Georgia" w:hAnsi="Georgia"/>
        </w:rPr>
      </w:pPr>
    </w:p>
    <w:p w:rsidR="00BF3077" w:rsidRPr="00BF3077" w:rsidRDefault="00BF3077" w:rsidP="00BF3077">
      <w:pPr>
        <w:pStyle w:val="NoSpacing"/>
        <w:rPr>
          <w:rFonts w:ascii="Georgia" w:hAnsi="Georgia"/>
        </w:rPr>
      </w:pPr>
    </w:p>
    <w:p w:rsidR="00BF3077" w:rsidRPr="00BF3077" w:rsidRDefault="00BF3077" w:rsidP="00BF3077">
      <w:pPr>
        <w:pStyle w:val="NoSpacing"/>
        <w:rPr>
          <w:rFonts w:ascii="Georgia" w:hAnsi="Georgia"/>
        </w:rPr>
      </w:pPr>
      <w:r w:rsidRPr="00BF3077">
        <w:rPr>
          <w:rFonts w:ascii="Georgia" w:hAnsi="Georgia"/>
        </w:rPr>
        <w:t>4. What are the children’s names? (Is there another story featuring children with these names?)</w:t>
      </w:r>
    </w:p>
    <w:p w:rsidR="00BF3077" w:rsidRPr="00BF3077" w:rsidRDefault="00BF3077" w:rsidP="00BF3077">
      <w:pPr>
        <w:pStyle w:val="NoSpacing"/>
        <w:rPr>
          <w:rFonts w:ascii="Georgia" w:hAnsi="Georgia"/>
        </w:rPr>
      </w:pPr>
    </w:p>
    <w:p w:rsidR="00BF3077" w:rsidRPr="00BF3077" w:rsidRDefault="00BF3077" w:rsidP="00BF3077">
      <w:pPr>
        <w:pStyle w:val="NoSpacing"/>
        <w:rPr>
          <w:rFonts w:ascii="Georgia" w:hAnsi="Georgia"/>
        </w:rPr>
      </w:pPr>
    </w:p>
    <w:p w:rsidR="00BF3077" w:rsidRPr="00BF3077" w:rsidRDefault="00BF3077" w:rsidP="00BF3077">
      <w:pPr>
        <w:pStyle w:val="NoSpacing"/>
        <w:rPr>
          <w:rFonts w:ascii="Georgia" w:hAnsi="Georgia"/>
        </w:rPr>
      </w:pPr>
      <w:r w:rsidRPr="00BF3077">
        <w:rPr>
          <w:rFonts w:ascii="Georgia" w:hAnsi="Georgia"/>
        </w:rPr>
        <w:t>5. What is so different about their entire house?</w:t>
      </w:r>
    </w:p>
    <w:p w:rsidR="00BF3077" w:rsidRPr="00BF3077" w:rsidRDefault="00BF3077" w:rsidP="00BF3077">
      <w:pPr>
        <w:pStyle w:val="NoSpacing"/>
        <w:rPr>
          <w:rFonts w:ascii="Georgia" w:hAnsi="Georgia"/>
        </w:rPr>
      </w:pPr>
    </w:p>
    <w:p w:rsidR="00BF3077" w:rsidRPr="00BF3077" w:rsidRDefault="00BF3077" w:rsidP="00BF3077">
      <w:pPr>
        <w:pStyle w:val="NoSpacing"/>
        <w:rPr>
          <w:rFonts w:ascii="Georgia" w:hAnsi="Georgia"/>
        </w:rPr>
      </w:pPr>
    </w:p>
    <w:p w:rsidR="00BF3077" w:rsidRPr="00BF3077" w:rsidRDefault="00BF3077" w:rsidP="00BF3077">
      <w:pPr>
        <w:pStyle w:val="NoSpacing"/>
        <w:rPr>
          <w:rFonts w:ascii="Georgia" w:hAnsi="Georgia"/>
        </w:rPr>
      </w:pPr>
      <w:r w:rsidRPr="00BF3077">
        <w:rPr>
          <w:rFonts w:ascii="Georgia" w:hAnsi="Georgia"/>
        </w:rPr>
        <w:t>6. On p. 256, George finds something in the corner of the nursery where the lions had been. What is it?</w:t>
      </w:r>
    </w:p>
    <w:p w:rsidR="00BF3077" w:rsidRPr="00BF3077" w:rsidRDefault="00BF3077" w:rsidP="00BF3077">
      <w:pPr>
        <w:pStyle w:val="NoSpacing"/>
        <w:rPr>
          <w:rFonts w:ascii="Georgia" w:hAnsi="Georgia"/>
        </w:rPr>
      </w:pPr>
    </w:p>
    <w:p w:rsidR="00BF3077" w:rsidRPr="00BF3077" w:rsidRDefault="00BF3077" w:rsidP="00BF3077">
      <w:pPr>
        <w:pStyle w:val="NoSpacing"/>
        <w:rPr>
          <w:rFonts w:ascii="Georgia" w:hAnsi="Georgia"/>
        </w:rPr>
      </w:pPr>
    </w:p>
    <w:p w:rsidR="00BF3077" w:rsidRPr="00BF3077" w:rsidRDefault="00BF3077" w:rsidP="00BF3077">
      <w:pPr>
        <w:pStyle w:val="NoSpacing"/>
        <w:rPr>
          <w:rFonts w:ascii="Georgia" w:hAnsi="Georgia"/>
        </w:rPr>
      </w:pPr>
      <w:r w:rsidRPr="00BF3077">
        <w:rPr>
          <w:rFonts w:ascii="Georgia" w:hAnsi="Georgia"/>
        </w:rPr>
        <w:t xml:space="preserve">7. On p. 259, what drastic decision does David </w:t>
      </w:r>
      <w:proofErr w:type="spellStart"/>
      <w:r w:rsidRPr="00BF3077">
        <w:rPr>
          <w:rFonts w:ascii="Georgia" w:hAnsi="Georgia"/>
        </w:rPr>
        <w:t>McClean</w:t>
      </w:r>
      <w:proofErr w:type="spellEnd"/>
      <w:r w:rsidRPr="00BF3077">
        <w:rPr>
          <w:rFonts w:ascii="Georgia" w:hAnsi="Georgia"/>
        </w:rPr>
        <w:t xml:space="preserve"> suggest?</w:t>
      </w:r>
    </w:p>
    <w:p w:rsidR="00BF3077" w:rsidRPr="00BF3077" w:rsidRDefault="00BF3077" w:rsidP="00BF3077">
      <w:pPr>
        <w:pStyle w:val="NoSpacing"/>
        <w:rPr>
          <w:rFonts w:ascii="Georgia" w:hAnsi="Georgia"/>
        </w:rPr>
      </w:pPr>
    </w:p>
    <w:p w:rsidR="00BF3077" w:rsidRPr="00BF3077" w:rsidRDefault="00BF3077" w:rsidP="00BF3077">
      <w:pPr>
        <w:pStyle w:val="NoSpacing"/>
        <w:rPr>
          <w:rFonts w:ascii="Georgia" w:hAnsi="Georgia"/>
        </w:rPr>
      </w:pPr>
    </w:p>
    <w:p w:rsidR="00BF3077" w:rsidRPr="00BF3077" w:rsidRDefault="00BF3077" w:rsidP="00BF3077">
      <w:pPr>
        <w:pStyle w:val="NoSpacing"/>
        <w:rPr>
          <w:rFonts w:ascii="Georgia" w:hAnsi="Georgia"/>
        </w:rPr>
      </w:pPr>
      <w:r w:rsidRPr="00BF3077">
        <w:rPr>
          <w:rFonts w:ascii="Georgia" w:hAnsi="Georgia"/>
        </w:rPr>
        <w:t>8. What’s going on at the very end?</w:t>
      </w:r>
    </w:p>
    <w:p w:rsidR="001361DA" w:rsidRPr="00BF3077" w:rsidRDefault="001361DA">
      <w:pPr>
        <w:rPr>
          <w:rFonts w:ascii="Georgia" w:hAnsi="Georgia"/>
        </w:rPr>
      </w:pPr>
    </w:p>
    <w:sectPr w:rsidR="001361DA" w:rsidRPr="00BF3077" w:rsidSect="001361D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F3077"/>
    <w:rsid w:val="001361DA"/>
    <w:rsid w:val="00BF3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1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3077"/>
    <w:pPr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848</Characters>
  <Application>Microsoft Office Word</Application>
  <DocSecurity>0</DocSecurity>
  <Lines>7</Lines>
  <Paragraphs>1</Paragraphs>
  <ScaleCrop>false</ScaleCrop>
  <Company>SD48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user</dc:creator>
  <cp:keywords/>
  <dc:description/>
  <cp:lastModifiedBy>wss user</cp:lastModifiedBy>
  <cp:revision>1</cp:revision>
  <dcterms:created xsi:type="dcterms:W3CDTF">2011-09-14T20:49:00Z</dcterms:created>
  <dcterms:modified xsi:type="dcterms:W3CDTF">2011-09-14T20:51:00Z</dcterms:modified>
</cp:coreProperties>
</file>